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02" w:rsidRDefault="00AF5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TALL SHIP ASSOCIATION</w:t>
      </w:r>
    </w:p>
    <w:p w:rsidR="00AF5B02" w:rsidRDefault="00AF5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3A4B89" w:rsidRDefault="003A4B8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E6F9A" w:rsidRDefault="001E6F9A">
      <w:pPr>
        <w:jc w:val="center"/>
        <w:rPr>
          <w:b/>
          <w:bCs/>
          <w:sz w:val="28"/>
          <w:szCs w:val="28"/>
        </w:rPr>
      </w:pPr>
    </w:p>
    <w:p w:rsidR="00AF5B02" w:rsidRDefault="00AF5B02">
      <w:r>
        <w:rPr>
          <w:b/>
          <w:bCs/>
        </w:rPr>
        <w:t>Meeting Date</w:t>
      </w:r>
      <w:r w:rsidR="0012524C">
        <w:t xml:space="preserve">: </w:t>
      </w:r>
      <w:r w:rsidR="00AA4EAF">
        <w:t>February</w:t>
      </w:r>
      <w:r w:rsidR="00A91ADA">
        <w:t xml:space="preserve"> </w:t>
      </w:r>
      <w:r w:rsidR="00AA4EAF">
        <w:t>9</w:t>
      </w:r>
      <w:r w:rsidR="00A91ADA">
        <w:t>, 2016</w:t>
      </w:r>
    </w:p>
    <w:p w:rsidR="00AF5B02" w:rsidRDefault="00AF5B02"/>
    <w:p w:rsidR="00AF5B02" w:rsidRDefault="00AF5B02">
      <w:r>
        <w:rPr>
          <w:b/>
          <w:bCs/>
        </w:rPr>
        <w:t>Place</w:t>
      </w:r>
      <w:r>
        <w:t>:  Lake View Room – New Marina Pool Bldg.</w:t>
      </w:r>
    </w:p>
    <w:p w:rsidR="00AF5B02" w:rsidRDefault="00AF5B02"/>
    <w:p w:rsidR="008E305D" w:rsidRDefault="00AF5B02">
      <w:r>
        <w:rPr>
          <w:b/>
          <w:bCs/>
        </w:rPr>
        <w:t>Present</w:t>
      </w:r>
      <w:r>
        <w:t xml:space="preserve">:  </w:t>
      </w:r>
      <w:r w:rsidR="00AA4EAF">
        <w:t xml:space="preserve">G. Moser, F. Patterson, Bob </w:t>
      </w:r>
      <w:proofErr w:type="spellStart"/>
      <w:r w:rsidR="00AA4EAF">
        <w:t>Stojetz</w:t>
      </w:r>
      <w:proofErr w:type="spellEnd"/>
      <w:r w:rsidR="00AA4EAF">
        <w:t xml:space="preserve">, Rob </w:t>
      </w:r>
      <w:proofErr w:type="spellStart"/>
      <w:r w:rsidR="00AA4EAF">
        <w:t>Routman</w:t>
      </w:r>
      <w:proofErr w:type="spellEnd"/>
      <w:r w:rsidR="00AA4EAF">
        <w:t xml:space="preserve"> and </w:t>
      </w:r>
      <w:r w:rsidR="00F927A6">
        <w:t>Barry Stuart</w:t>
      </w:r>
      <w:r w:rsidR="00ED2DFA">
        <w:t xml:space="preserve"> </w:t>
      </w:r>
      <w:r w:rsidR="002D5520">
        <w:t>(BOD)</w:t>
      </w:r>
      <w:r w:rsidR="001A4020">
        <w:t xml:space="preserve">          </w:t>
      </w:r>
      <w:r w:rsidR="00926E57">
        <w:t xml:space="preserve"> </w:t>
      </w:r>
      <w:r w:rsidR="001A4020">
        <w:t xml:space="preserve">      </w:t>
      </w:r>
    </w:p>
    <w:p w:rsidR="00AF5B02" w:rsidRDefault="009E328F" w:rsidP="00865FE3">
      <w:pPr>
        <w:ind w:firstLine="709"/>
      </w:pPr>
      <w:r>
        <w:t xml:space="preserve">    </w:t>
      </w:r>
      <w:r w:rsidR="00AA4EAF">
        <w:t xml:space="preserve">Lisa </w:t>
      </w:r>
      <w:proofErr w:type="spellStart"/>
      <w:r w:rsidR="00AA4EAF">
        <w:t>Bisuel</w:t>
      </w:r>
      <w:proofErr w:type="spellEnd"/>
      <w:r w:rsidR="00F262C2">
        <w:t xml:space="preserve"> and</w:t>
      </w:r>
      <w:r w:rsidR="00AF5B02">
        <w:t xml:space="preserve"> Diane Lee</w:t>
      </w:r>
      <w:r w:rsidR="0012524C">
        <w:t xml:space="preserve"> </w:t>
      </w:r>
      <w:r w:rsidR="00F365EF">
        <w:t>(FPM)</w:t>
      </w:r>
      <w:r w:rsidR="00AF5B02">
        <w:t xml:space="preserve"> </w:t>
      </w:r>
    </w:p>
    <w:p w:rsidR="00AF5B02" w:rsidRDefault="00CA5514">
      <w:r>
        <w:t xml:space="preserve"> </w:t>
      </w:r>
      <w:r w:rsidR="00C7567F">
        <w:t xml:space="preserve">            </w:t>
      </w:r>
      <w:r w:rsidR="00AF5B02">
        <w:t xml:space="preserve">          </w:t>
      </w:r>
    </w:p>
    <w:p w:rsidR="001B3A96" w:rsidRDefault="00AF5B02" w:rsidP="001B3A96">
      <w:r>
        <w:rPr>
          <w:b/>
          <w:bCs/>
        </w:rPr>
        <w:t>Guests</w:t>
      </w:r>
      <w:r w:rsidR="00465CF7">
        <w:t xml:space="preserve">:  </w:t>
      </w:r>
      <w:proofErr w:type="spellStart"/>
      <w:r w:rsidR="002A7856">
        <w:t>Olimpia</w:t>
      </w:r>
      <w:proofErr w:type="spellEnd"/>
      <w:r w:rsidR="002A7856">
        <w:t xml:space="preserve"> </w:t>
      </w:r>
      <w:proofErr w:type="spellStart"/>
      <w:r w:rsidR="002A7856">
        <w:t>Borys</w:t>
      </w:r>
      <w:proofErr w:type="spellEnd"/>
      <w:r w:rsidR="002A7856">
        <w:t xml:space="preserve"> (#303), </w:t>
      </w:r>
      <w:r w:rsidR="006F791A">
        <w:t>Doug &amp; Barbara Click</w:t>
      </w:r>
      <w:r w:rsidR="007F3E3E">
        <w:t xml:space="preserve"> (#</w:t>
      </w:r>
      <w:r w:rsidR="006F791A">
        <w:t>212</w:t>
      </w:r>
      <w:r w:rsidR="007F3E3E">
        <w:t>),</w:t>
      </w:r>
      <w:r w:rsidR="0013291B">
        <w:t xml:space="preserve"> </w:t>
      </w:r>
      <w:r w:rsidR="00AA4EAF">
        <w:t>Sylvia Stuart</w:t>
      </w:r>
      <w:r w:rsidR="007F3E3E">
        <w:t xml:space="preserve"> (#</w:t>
      </w:r>
      <w:r w:rsidR="00AA4EAF">
        <w:t>229</w:t>
      </w:r>
      <w:r w:rsidR="007F3E3E">
        <w:t>)</w:t>
      </w:r>
      <w:r w:rsidR="00AA4EAF">
        <w:t xml:space="preserve"> and </w:t>
      </w:r>
      <w:r w:rsidR="009A7FC6">
        <w:t>Marshall Clarke (MCA)</w:t>
      </w:r>
    </w:p>
    <w:p w:rsidR="00752F33" w:rsidRDefault="001B3A96" w:rsidP="00EB7AA7">
      <w:r>
        <w:t xml:space="preserve">  </w:t>
      </w:r>
      <w:r w:rsidR="002D5520">
        <w:t xml:space="preserve">             </w:t>
      </w:r>
    </w:p>
    <w:p w:rsidR="00AF5B02" w:rsidRDefault="00AF5B02" w:rsidP="00EB7AA7">
      <w:r>
        <w:rPr>
          <w:b/>
          <w:bCs/>
        </w:rPr>
        <w:t>Call to Order</w:t>
      </w:r>
      <w:r w:rsidR="00865FE3">
        <w:t>:  9:</w:t>
      </w:r>
      <w:r w:rsidR="009A6C73">
        <w:t>00</w:t>
      </w:r>
      <w:r w:rsidR="00865FE3">
        <w:t xml:space="preserve"> AM</w:t>
      </w:r>
      <w:r>
        <w:t xml:space="preserve"> </w:t>
      </w:r>
      <w:r w:rsidR="00587B1E">
        <w:t>B. Stuart</w:t>
      </w:r>
      <w:r>
        <w:t xml:space="preserve"> called the meeting to order.</w:t>
      </w:r>
    </w:p>
    <w:p w:rsidR="00AF5B02" w:rsidRDefault="00AF5B02" w:rsidP="00284743"/>
    <w:p w:rsidR="00AF5B02" w:rsidRDefault="00AF5B02" w:rsidP="00513652">
      <w:r w:rsidRPr="00926E57">
        <w:rPr>
          <w:b/>
          <w:bCs/>
        </w:rPr>
        <w:t>Introduction of Guests</w:t>
      </w:r>
      <w:r>
        <w:t xml:space="preserve">:  </w:t>
      </w:r>
      <w:r w:rsidR="00587B1E">
        <w:t>B. Stuart</w:t>
      </w:r>
      <w:r>
        <w:t xml:space="preserve"> welcomed the guests present.</w:t>
      </w:r>
    </w:p>
    <w:p w:rsidR="00926E57" w:rsidRDefault="00926E57" w:rsidP="00284743"/>
    <w:p w:rsidR="00587B1E" w:rsidRDefault="004F2CAA" w:rsidP="00513652">
      <w:r w:rsidRPr="00284743">
        <w:rPr>
          <w:b/>
          <w:bCs/>
        </w:rPr>
        <w:t>A</w:t>
      </w:r>
      <w:r w:rsidR="00AF5B02" w:rsidRPr="00284743">
        <w:rPr>
          <w:b/>
          <w:bCs/>
        </w:rPr>
        <w:t>pproval of Minutes fo</w:t>
      </w:r>
      <w:r w:rsidR="008E305D" w:rsidRPr="00284743">
        <w:rPr>
          <w:b/>
          <w:bCs/>
        </w:rPr>
        <w:t xml:space="preserve">r </w:t>
      </w:r>
      <w:r w:rsidR="00AA4EAF">
        <w:rPr>
          <w:b/>
          <w:bCs/>
        </w:rPr>
        <w:t>January</w:t>
      </w:r>
      <w:r w:rsidR="00AF5B02">
        <w:t xml:space="preserve">:  </w:t>
      </w:r>
      <w:r w:rsidR="00AA4EAF">
        <w:t>G. Moser</w:t>
      </w:r>
      <w:r w:rsidR="000F2358">
        <w:t xml:space="preserve"> made a motion to approve the minutes from </w:t>
      </w:r>
      <w:r w:rsidR="000A7ABF">
        <w:t>January as written. F. Patterson</w:t>
      </w:r>
      <w:r w:rsidR="000F2358">
        <w:t xml:space="preserve"> seconded this motion</w:t>
      </w:r>
      <w:r w:rsidR="007F3E3E">
        <w:t xml:space="preserve"> and the motion passed</w:t>
      </w:r>
      <w:r w:rsidR="000F2358">
        <w:t>.</w:t>
      </w:r>
    </w:p>
    <w:p w:rsidR="007F3E3E" w:rsidRDefault="007F3E3E" w:rsidP="00513652"/>
    <w:p w:rsidR="00270D95" w:rsidRDefault="00926E57" w:rsidP="00513652">
      <w:r w:rsidRPr="00284743">
        <w:rPr>
          <w:b/>
          <w:bCs/>
        </w:rPr>
        <w:t>T</w:t>
      </w:r>
      <w:r w:rsidR="00AF5B02" w:rsidRPr="00284743">
        <w:rPr>
          <w:b/>
          <w:bCs/>
        </w:rPr>
        <w:t>reasurer's Report</w:t>
      </w:r>
      <w:r w:rsidR="00AF5B02">
        <w:t xml:space="preserve">: </w:t>
      </w:r>
      <w:r w:rsidR="009455B7">
        <w:t xml:space="preserve">R. </w:t>
      </w:r>
      <w:proofErr w:type="spellStart"/>
      <w:r w:rsidR="009455B7">
        <w:t>Routman</w:t>
      </w:r>
      <w:proofErr w:type="spellEnd"/>
      <w:r w:rsidR="00AF5B02">
        <w:t xml:space="preserve"> </w:t>
      </w:r>
      <w:r w:rsidR="00911B1E">
        <w:t>presented</w:t>
      </w:r>
      <w:r w:rsidR="00AF5B02">
        <w:t xml:space="preserve"> t</w:t>
      </w:r>
      <w:r w:rsidR="00F026CE">
        <w:t>he current financial s</w:t>
      </w:r>
      <w:r w:rsidR="009455B7">
        <w:t>tatement</w:t>
      </w:r>
      <w:r w:rsidR="00F026CE">
        <w:t xml:space="preserve"> to the Board for discussion.</w:t>
      </w:r>
      <w:r w:rsidR="00513652">
        <w:t xml:space="preserve"> </w:t>
      </w:r>
      <w:r w:rsidR="002602B8">
        <w:t xml:space="preserve">The operating account has a balance of $52,247.53. The assessment account has a balance of $120,086.22. </w:t>
      </w:r>
      <w:r w:rsidR="006B1D5E">
        <w:t>Currently</w:t>
      </w:r>
      <w:r w:rsidR="00CD2A49">
        <w:t xml:space="preserve">, there </w:t>
      </w:r>
      <w:r w:rsidR="008015C3">
        <w:t>are 7 delinquent accounts.</w:t>
      </w:r>
      <w:r w:rsidR="00CD2A49">
        <w:t xml:space="preserve"> </w:t>
      </w:r>
      <w:r w:rsidR="009455B7">
        <w:t>1</w:t>
      </w:r>
      <w:r w:rsidR="00CD2A49">
        <w:t xml:space="preserve"> uni</w:t>
      </w:r>
      <w:r w:rsidR="009455B7">
        <w:t>t</w:t>
      </w:r>
      <w:r w:rsidR="00F45759">
        <w:t xml:space="preserve"> </w:t>
      </w:r>
      <w:r w:rsidR="00E10D1A">
        <w:t>has been foreclosed on by the bank</w:t>
      </w:r>
      <w:r w:rsidR="00CD2A49">
        <w:t xml:space="preserve">, 1 unit </w:t>
      </w:r>
      <w:r w:rsidR="009455B7">
        <w:t xml:space="preserve">is </w:t>
      </w:r>
      <w:r w:rsidR="00CD2A49">
        <w:t>in bankruptcy and</w:t>
      </w:r>
      <w:r w:rsidR="00F45759">
        <w:t xml:space="preserve"> 3</w:t>
      </w:r>
      <w:r w:rsidR="00CD2A49">
        <w:t xml:space="preserve"> unit</w:t>
      </w:r>
      <w:r w:rsidR="00F45759">
        <w:t>s</w:t>
      </w:r>
      <w:r w:rsidR="00E10D1A">
        <w:t xml:space="preserve"> are in the lien process.</w:t>
      </w:r>
      <w:r w:rsidR="00513652">
        <w:t xml:space="preserve"> </w:t>
      </w:r>
      <w:r w:rsidR="008015C3">
        <w:t xml:space="preserve">The remaining </w:t>
      </w:r>
      <w:r w:rsidR="00E10D1A">
        <w:t>2</w:t>
      </w:r>
      <w:r w:rsidR="008015C3">
        <w:t xml:space="preserve"> accounts are expected to be paid. The Bo</w:t>
      </w:r>
      <w:r w:rsidR="00E10D1A">
        <w:t xml:space="preserve">ard discussed the </w:t>
      </w:r>
      <w:r w:rsidR="005D141C">
        <w:t>foreclosed unit and a</w:t>
      </w:r>
      <w:r w:rsidR="006A2019">
        <w:t xml:space="preserve">fter discussion, R. </w:t>
      </w:r>
      <w:proofErr w:type="spellStart"/>
      <w:r w:rsidR="006A2019">
        <w:t>Routman</w:t>
      </w:r>
      <w:proofErr w:type="spellEnd"/>
      <w:r w:rsidR="006A2019">
        <w:t xml:space="preserve"> made a motion to write off the non-enforceable debt totaling $7,812.00. </w:t>
      </w:r>
      <w:r w:rsidR="00270D95">
        <w:t xml:space="preserve">G. Moser seconded this motion and the motion passed. </w:t>
      </w:r>
    </w:p>
    <w:p w:rsidR="00270D95" w:rsidRDefault="00270D95" w:rsidP="00513652"/>
    <w:p w:rsidR="004C240D" w:rsidRDefault="00270D95" w:rsidP="00513652">
      <w:r>
        <w:t xml:space="preserve">The Board discussed the unit in bankruptcy. </w:t>
      </w:r>
      <w:r w:rsidR="00242F8A">
        <w:t xml:space="preserve">After discussion the Board of Directors agreed for D. Lee </w:t>
      </w:r>
      <w:proofErr w:type="gramStart"/>
      <w:r w:rsidR="00242F8A">
        <w:t>to</w:t>
      </w:r>
      <w:proofErr w:type="gramEnd"/>
      <w:r w:rsidR="00242F8A">
        <w:t xml:space="preserve"> forward any information </w:t>
      </w:r>
      <w:r w:rsidR="00605845">
        <w:t xml:space="preserve">received </w:t>
      </w:r>
      <w:r w:rsidR="00242F8A">
        <w:t xml:space="preserve">on this unit to R. </w:t>
      </w:r>
      <w:proofErr w:type="spellStart"/>
      <w:r w:rsidR="00242F8A">
        <w:t>Routman</w:t>
      </w:r>
      <w:proofErr w:type="spellEnd"/>
      <w:r w:rsidR="00605845">
        <w:t xml:space="preserve">. R. </w:t>
      </w:r>
      <w:proofErr w:type="spellStart"/>
      <w:r w:rsidR="00605845">
        <w:t>Routman</w:t>
      </w:r>
      <w:proofErr w:type="spellEnd"/>
      <w:r w:rsidR="00605845">
        <w:t xml:space="preserve"> will seek an attorney’s opinion on the account. </w:t>
      </w:r>
    </w:p>
    <w:p w:rsidR="008015C3" w:rsidRDefault="008015C3" w:rsidP="00513652"/>
    <w:p w:rsidR="00AF5B02" w:rsidRPr="00284743" w:rsidRDefault="00AF5B02" w:rsidP="00513652">
      <w:pPr>
        <w:rPr>
          <w:b/>
          <w:bCs/>
        </w:rPr>
      </w:pPr>
      <w:r w:rsidRPr="00284743">
        <w:rPr>
          <w:b/>
          <w:bCs/>
        </w:rPr>
        <w:t>Engineering &amp; Property Manager’s Report:</w:t>
      </w:r>
    </w:p>
    <w:p w:rsidR="009713B1" w:rsidRPr="009713B1" w:rsidRDefault="009713B1" w:rsidP="00284743">
      <w:pPr>
        <w:ind w:left="720"/>
        <w:rPr>
          <w:b/>
          <w:bCs/>
        </w:rPr>
      </w:pPr>
    </w:p>
    <w:p w:rsidR="00B22316" w:rsidRDefault="009713B1" w:rsidP="00B22316">
      <w:pPr>
        <w:ind w:left="709"/>
        <w:rPr>
          <w:bCs/>
        </w:rPr>
      </w:pPr>
      <w:r w:rsidRPr="002A4FA1">
        <w:rPr>
          <w:b/>
          <w:bCs/>
        </w:rPr>
        <w:t xml:space="preserve">Bow window and end wall project: </w:t>
      </w:r>
      <w:r w:rsidR="00BD45C6" w:rsidRPr="002A4FA1">
        <w:rPr>
          <w:bCs/>
        </w:rPr>
        <w:t>M. Clark</w:t>
      </w:r>
      <w:r w:rsidR="00CB02C5">
        <w:rPr>
          <w:bCs/>
        </w:rPr>
        <w:t>e</w:t>
      </w:r>
      <w:r w:rsidR="00BD45C6" w:rsidRPr="002A4FA1">
        <w:rPr>
          <w:bCs/>
        </w:rPr>
        <w:t xml:space="preserve"> </w:t>
      </w:r>
      <w:r w:rsidR="00441AFA">
        <w:rPr>
          <w:bCs/>
        </w:rPr>
        <w:t>reported that the project is moving along well</w:t>
      </w:r>
      <w:r w:rsidR="00B14343">
        <w:rPr>
          <w:bCs/>
        </w:rPr>
        <w:t xml:space="preserve"> at the Square Rig</w:t>
      </w:r>
      <w:r w:rsidR="002602B8">
        <w:rPr>
          <w:bCs/>
        </w:rPr>
        <w:t xml:space="preserve">ger building. He estimates that the project is ahead of schedule by 3 weeks and should be completed by the end of May. M. Clarke stated that interior work is in progress and the exterior work may be delayed a week due to the cold weather. </w:t>
      </w:r>
      <w:r w:rsidR="00B22316">
        <w:rPr>
          <w:bCs/>
        </w:rPr>
        <w:t>M. Clarke stated work should begin at the Cutter building mid-April. Contracts will be brought for the Cutter building at next month’s meeting.</w:t>
      </w:r>
    </w:p>
    <w:p w:rsidR="00B22316" w:rsidRDefault="00B22316" w:rsidP="00B22316">
      <w:pPr>
        <w:ind w:left="709"/>
        <w:rPr>
          <w:bCs/>
        </w:rPr>
      </w:pPr>
    </w:p>
    <w:p w:rsidR="00B22316" w:rsidRDefault="00B22316" w:rsidP="00B22316">
      <w:pPr>
        <w:ind w:left="709"/>
        <w:rPr>
          <w:bCs/>
        </w:rPr>
      </w:pPr>
      <w:r>
        <w:rPr>
          <w:bCs/>
        </w:rPr>
        <w:t>M. Clarke discussed the column repairs needed and recommends having the work done while the scaffolding is in place. After discussion, the Boa</w:t>
      </w:r>
      <w:r w:rsidR="00322291">
        <w:rPr>
          <w:bCs/>
        </w:rPr>
        <w:t>rd asked that Marshall</w:t>
      </w:r>
      <w:r>
        <w:rPr>
          <w:bCs/>
        </w:rPr>
        <w:t xml:space="preserve"> submit an estimate for repairing the walkways and columns</w:t>
      </w:r>
      <w:r w:rsidR="00322291">
        <w:rPr>
          <w:bCs/>
        </w:rPr>
        <w:t xml:space="preserve">. The Board will make a decision at the next Board meeting based on the estimate.  </w:t>
      </w:r>
    </w:p>
    <w:p w:rsidR="00B22316" w:rsidRDefault="00B22316" w:rsidP="00B22316">
      <w:pPr>
        <w:rPr>
          <w:bCs/>
        </w:rPr>
      </w:pPr>
    </w:p>
    <w:p w:rsidR="002A7856" w:rsidRDefault="002A7856" w:rsidP="002A7856">
      <w:pPr>
        <w:ind w:left="709"/>
        <w:jc w:val="center"/>
        <w:rPr>
          <w:bCs/>
        </w:rPr>
      </w:pPr>
      <w:r>
        <w:rPr>
          <w:bCs/>
        </w:rPr>
        <w:t>(Page 1 of 2)</w:t>
      </w:r>
    </w:p>
    <w:p w:rsidR="008B774C" w:rsidRDefault="008B774C" w:rsidP="00441AFA">
      <w:pPr>
        <w:ind w:left="709"/>
        <w:rPr>
          <w:bCs/>
        </w:rPr>
      </w:pPr>
    </w:p>
    <w:p w:rsidR="00B14343" w:rsidRDefault="003436E0" w:rsidP="002D309A">
      <w:pPr>
        <w:ind w:left="709"/>
        <w:rPr>
          <w:bCs/>
        </w:rPr>
      </w:pPr>
      <w:r w:rsidRPr="003436E0">
        <w:rPr>
          <w:b/>
          <w:bCs/>
        </w:rPr>
        <w:lastRenderedPageBreak/>
        <w:t>Invoice approval:</w:t>
      </w:r>
      <w:r>
        <w:rPr>
          <w:bCs/>
        </w:rPr>
        <w:t xml:space="preserve"> </w:t>
      </w:r>
      <w:r w:rsidR="00576DCB">
        <w:rPr>
          <w:bCs/>
        </w:rPr>
        <w:t xml:space="preserve">M. Clarke </w:t>
      </w:r>
      <w:r w:rsidR="00633E33">
        <w:rPr>
          <w:bCs/>
        </w:rPr>
        <w:t>presented the Board with the invoices from MCA</w:t>
      </w:r>
      <w:r w:rsidR="00B14343">
        <w:rPr>
          <w:bCs/>
        </w:rPr>
        <w:t xml:space="preserve"> totaling </w:t>
      </w:r>
    </w:p>
    <w:p w:rsidR="00CD5E30" w:rsidRDefault="00B22316" w:rsidP="002D309A">
      <w:pPr>
        <w:ind w:left="709"/>
        <w:rPr>
          <w:bCs/>
        </w:rPr>
      </w:pPr>
      <w:proofErr w:type="gramStart"/>
      <w:r>
        <w:rPr>
          <w:bCs/>
        </w:rPr>
        <w:t>$8,468.88</w:t>
      </w:r>
      <w:r w:rsidR="00441AFA">
        <w:rPr>
          <w:bCs/>
        </w:rPr>
        <w:t xml:space="preserve"> </w:t>
      </w:r>
      <w:r w:rsidR="00633E33">
        <w:rPr>
          <w:bCs/>
        </w:rPr>
        <w:t>and SE</w:t>
      </w:r>
      <w:r w:rsidR="00B378BE">
        <w:rPr>
          <w:bCs/>
        </w:rPr>
        <w:t xml:space="preserve"> totaling $</w:t>
      </w:r>
      <w:r>
        <w:rPr>
          <w:bCs/>
        </w:rPr>
        <w:t>154,147.68</w:t>
      </w:r>
      <w:r w:rsidR="00CD5E30">
        <w:rPr>
          <w:bCs/>
        </w:rPr>
        <w:t xml:space="preserve"> due currently for approval.</w:t>
      </w:r>
      <w:proofErr w:type="gramEnd"/>
      <w:r w:rsidR="00B14343">
        <w:rPr>
          <w:bCs/>
        </w:rPr>
        <w:t xml:space="preserve"> </w:t>
      </w:r>
      <w:r w:rsidR="008B774C">
        <w:rPr>
          <w:bCs/>
        </w:rPr>
        <w:t xml:space="preserve">After discussion, </w:t>
      </w:r>
    </w:p>
    <w:p w:rsidR="00D83B8F" w:rsidRDefault="00B22316" w:rsidP="00B22316">
      <w:pPr>
        <w:ind w:left="709"/>
        <w:rPr>
          <w:bCs/>
        </w:rPr>
      </w:pPr>
      <w:r>
        <w:rPr>
          <w:bCs/>
        </w:rPr>
        <w:t>F. Patterson</w:t>
      </w:r>
      <w:r w:rsidR="00CD5E30">
        <w:rPr>
          <w:bCs/>
        </w:rPr>
        <w:t xml:space="preserve"> made</w:t>
      </w:r>
      <w:r w:rsidR="002C684F">
        <w:rPr>
          <w:bCs/>
        </w:rPr>
        <w:t xml:space="preserve"> a motion to </w:t>
      </w:r>
      <w:r w:rsidR="00B14343">
        <w:rPr>
          <w:bCs/>
        </w:rPr>
        <w:t>approve the invoices</w:t>
      </w:r>
      <w:r w:rsidR="008775BA">
        <w:rPr>
          <w:bCs/>
        </w:rPr>
        <w:t xml:space="preserve">. </w:t>
      </w:r>
      <w:r>
        <w:rPr>
          <w:bCs/>
        </w:rPr>
        <w:t>G. Moser</w:t>
      </w:r>
      <w:r w:rsidR="008775BA">
        <w:rPr>
          <w:bCs/>
        </w:rPr>
        <w:t xml:space="preserve"> seconded this motion</w:t>
      </w:r>
      <w:r w:rsidR="00CD5E30">
        <w:rPr>
          <w:bCs/>
        </w:rPr>
        <w:t xml:space="preserve"> and the motion passed</w:t>
      </w:r>
      <w:r w:rsidR="008775BA">
        <w:rPr>
          <w:bCs/>
        </w:rPr>
        <w:t xml:space="preserve">. </w:t>
      </w:r>
    </w:p>
    <w:p w:rsidR="00B22316" w:rsidRDefault="00B22316" w:rsidP="00B22316">
      <w:pPr>
        <w:ind w:left="709"/>
        <w:rPr>
          <w:bCs/>
        </w:rPr>
      </w:pPr>
    </w:p>
    <w:p w:rsidR="009029E1" w:rsidRDefault="0080650E" w:rsidP="00B10269">
      <w:pPr>
        <w:pStyle w:val="BodyTextIndent"/>
        <w:ind w:left="0"/>
      </w:pPr>
      <w:r w:rsidRPr="0006260F">
        <w:rPr>
          <w:b/>
        </w:rPr>
        <w:t xml:space="preserve">Other repair and maintenance issues: </w:t>
      </w:r>
      <w:r w:rsidR="00322291">
        <w:t>D</w:t>
      </w:r>
      <w:r w:rsidR="008715C5">
        <w:t>. Lee</w:t>
      </w:r>
      <w:r>
        <w:t xml:space="preserve"> </w:t>
      </w:r>
      <w:r w:rsidR="00B10269">
        <w:t>discussed the curre</w:t>
      </w:r>
      <w:r w:rsidR="00CD5E30">
        <w:t>nt maintenance and repairs</w:t>
      </w:r>
      <w:r w:rsidR="00322291">
        <w:t>. In the month January, Unit 303 was insp</w:t>
      </w:r>
      <w:r w:rsidR="005D141C">
        <w:t xml:space="preserve">ected for leaks in the attic. </w:t>
      </w:r>
      <w:r w:rsidR="00322291">
        <w:t xml:space="preserve"> </w:t>
      </w:r>
    </w:p>
    <w:p w:rsidR="006B370B" w:rsidRDefault="006B370B" w:rsidP="00B10269">
      <w:pPr>
        <w:pStyle w:val="BodyTextIndent"/>
        <w:ind w:left="0"/>
      </w:pPr>
    </w:p>
    <w:p w:rsidR="006B5D13" w:rsidRDefault="009029E1" w:rsidP="008715C5">
      <w:pPr>
        <w:pStyle w:val="BodyTextIndent"/>
        <w:ind w:left="0"/>
        <w:rPr>
          <w:b/>
        </w:rPr>
      </w:pPr>
      <w:r>
        <w:rPr>
          <w:b/>
        </w:rPr>
        <w:t>Existing Business:</w:t>
      </w:r>
    </w:p>
    <w:p w:rsidR="00322291" w:rsidRDefault="00322291" w:rsidP="008715C5">
      <w:pPr>
        <w:pStyle w:val="BodyTextIndent"/>
        <w:ind w:left="0"/>
        <w:rPr>
          <w:b/>
        </w:rPr>
      </w:pPr>
      <w:r>
        <w:rPr>
          <w:b/>
        </w:rPr>
        <w:tab/>
      </w:r>
    </w:p>
    <w:p w:rsidR="00322291" w:rsidRDefault="00322291" w:rsidP="008715C5">
      <w:pPr>
        <w:pStyle w:val="BodyTextIndent"/>
        <w:ind w:left="0"/>
      </w:pPr>
      <w:r>
        <w:rPr>
          <w:b/>
        </w:rPr>
        <w:tab/>
        <w:t xml:space="preserve">Beacon: </w:t>
      </w:r>
      <w:r>
        <w:t xml:space="preserve">The Board thanked </w:t>
      </w:r>
      <w:proofErr w:type="spellStart"/>
      <w:r>
        <w:t>Olimpia</w:t>
      </w:r>
      <w:proofErr w:type="spellEnd"/>
      <w:r>
        <w:t xml:space="preserve"> </w:t>
      </w:r>
      <w:proofErr w:type="spellStart"/>
      <w:r>
        <w:t>Borys</w:t>
      </w:r>
      <w:proofErr w:type="spellEnd"/>
      <w:r>
        <w:t xml:space="preserve"> for the fantastic job on the Beacon. </w:t>
      </w:r>
    </w:p>
    <w:p w:rsidR="00322291" w:rsidRDefault="00322291" w:rsidP="008715C5">
      <w:pPr>
        <w:pStyle w:val="BodyTextIndent"/>
        <w:ind w:left="0"/>
      </w:pPr>
    </w:p>
    <w:p w:rsidR="00322291" w:rsidRDefault="00322291" w:rsidP="00594F63">
      <w:pPr>
        <w:pStyle w:val="BodyTextIndent"/>
        <w:ind w:left="708"/>
      </w:pPr>
      <w:r w:rsidRPr="00594F63">
        <w:rPr>
          <w:b/>
        </w:rPr>
        <w:t>Master Key:</w:t>
      </w:r>
      <w:r>
        <w:t xml:space="preserve"> B. Stuart stated a new master key</w:t>
      </w:r>
      <w:r w:rsidR="00594F63">
        <w:t xml:space="preserve"> policy</w:t>
      </w:r>
      <w:r>
        <w:t xml:space="preserve"> is </w:t>
      </w:r>
      <w:r w:rsidR="005D141C">
        <w:t>in effect.</w:t>
      </w:r>
      <w:r w:rsidR="00594F63">
        <w:t xml:space="preserve"> </w:t>
      </w:r>
      <w:r w:rsidR="005D141C">
        <w:t>This</w:t>
      </w:r>
      <w:r w:rsidR="00594F63">
        <w:t xml:space="preserve"> policy will be in the next Beacon sent out in April</w:t>
      </w:r>
      <w:r>
        <w:t xml:space="preserve">. You may contact </w:t>
      </w:r>
      <w:r w:rsidR="00594F63">
        <w:t>B. Stuart for instructions or contact Strickland’s</w:t>
      </w:r>
      <w:r w:rsidR="005D141C">
        <w:t xml:space="preserve"> L</w:t>
      </w:r>
      <w:r>
        <w:t xml:space="preserve">ock </w:t>
      </w:r>
      <w:r w:rsidR="005D141C">
        <w:t>and K</w:t>
      </w:r>
      <w:r w:rsidR="00594F63">
        <w:t xml:space="preserve">ey in Walhalla. He stated at the end of construction the master will be rekeyed again. </w:t>
      </w:r>
    </w:p>
    <w:p w:rsidR="00594F63" w:rsidRDefault="00594F63" w:rsidP="00594F63">
      <w:pPr>
        <w:pStyle w:val="BodyTextIndent"/>
        <w:ind w:left="708"/>
      </w:pPr>
    </w:p>
    <w:p w:rsidR="002E3045" w:rsidRPr="00C9182B" w:rsidRDefault="00594F63" w:rsidP="00594F63">
      <w:pPr>
        <w:pStyle w:val="BodyTextIndent"/>
        <w:ind w:left="708"/>
      </w:pPr>
      <w:r w:rsidRPr="00594F63">
        <w:rPr>
          <w:b/>
        </w:rPr>
        <w:t xml:space="preserve">Storage room locks and keys: </w:t>
      </w:r>
      <w:r w:rsidRPr="00C9182B">
        <w:t xml:space="preserve">The Board discussed the storage room locks and keys. </w:t>
      </w:r>
      <w:r w:rsidR="002E3045" w:rsidRPr="00C9182B">
        <w:t>D. Click suggested changing the locks on the storage room doors to lock automatically when you close the door. B. Stuart mentioned there is a master key to the storage rooms currently. The Board agrees the storage room door locks are a homeowner responsibility.</w:t>
      </w:r>
    </w:p>
    <w:p w:rsidR="00594F63" w:rsidRPr="00C9182B" w:rsidRDefault="002E3045" w:rsidP="00594F63">
      <w:pPr>
        <w:pStyle w:val="BodyTextIndent"/>
        <w:ind w:left="708"/>
      </w:pPr>
      <w:r w:rsidRPr="00C9182B">
        <w:t xml:space="preserve">F. Patterson made a motion </w:t>
      </w:r>
      <w:r w:rsidR="00DD25C3" w:rsidRPr="00C9182B">
        <w:t xml:space="preserve">to pay an invoice for $82.00 from Strickland’s Lock and Key.  </w:t>
      </w:r>
      <w:r w:rsidRPr="00C9182B">
        <w:t xml:space="preserve"> </w:t>
      </w:r>
    </w:p>
    <w:p w:rsidR="00AD42CE" w:rsidRPr="00C9182B" w:rsidRDefault="009029E1" w:rsidP="008715C5">
      <w:pPr>
        <w:pStyle w:val="BodyTextIndent"/>
        <w:ind w:left="0"/>
      </w:pPr>
      <w:r w:rsidRPr="00C9182B">
        <w:t xml:space="preserve"> </w:t>
      </w:r>
      <w:r w:rsidR="00DD25C3" w:rsidRPr="00C9182B">
        <w:tab/>
        <w:t xml:space="preserve">This motion was seconded by R. </w:t>
      </w:r>
      <w:proofErr w:type="spellStart"/>
      <w:r w:rsidR="00DD25C3" w:rsidRPr="00C9182B">
        <w:t>Routman</w:t>
      </w:r>
      <w:proofErr w:type="spellEnd"/>
      <w:r w:rsidR="00DD25C3" w:rsidRPr="00C9182B">
        <w:t xml:space="preserve"> and the motion passed. </w:t>
      </w:r>
    </w:p>
    <w:p w:rsidR="00DD25C3" w:rsidRDefault="00DD25C3" w:rsidP="008715C5">
      <w:pPr>
        <w:pStyle w:val="BodyTextIndent"/>
        <w:ind w:left="0"/>
        <w:rPr>
          <w:b/>
        </w:rPr>
      </w:pPr>
    </w:p>
    <w:p w:rsidR="00DD25C3" w:rsidRPr="00C9182B" w:rsidRDefault="00DD25C3" w:rsidP="00C9182B">
      <w:pPr>
        <w:pStyle w:val="BodyTextIndent"/>
        <w:ind w:left="708"/>
      </w:pPr>
      <w:r>
        <w:rPr>
          <w:b/>
        </w:rPr>
        <w:t xml:space="preserve">Exterior curtains, blinds and etc.: </w:t>
      </w:r>
      <w:r w:rsidRPr="00C9182B">
        <w:t xml:space="preserve">The Board discussed the issue with owners adding </w:t>
      </w:r>
      <w:r w:rsidR="00C9182B" w:rsidRPr="00C9182B">
        <w:t xml:space="preserve">exterior shutters or curtains. After discussion, the Board decided this issue should be done in executive session. </w:t>
      </w:r>
    </w:p>
    <w:p w:rsidR="00C9182B" w:rsidRPr="00C9182B" w:rsidRDefault="00C9182B" w:rsidP="00C9182B">
      <w:pPr>
        <w:pStyle w:val="BodyTextIndent"/>
        <w:ind w:left="708"/>
      </w:pPr>
    </w:p>
    <w:p w:rsidR="00C9182B" w:rsidRDefault="00C9182B" w:rsidP="00C9182B">
      <w:pPr>
        <w:pStyle w:val="BodyTextIndent"/>
        <w:ind w:left="708"/>
      </w:pPr>
      <w:r>
        <w:rPr>
          <w:b/>
        </w:rPr>
        <w:t xml:space="preserve">Boardwalk update: </w:t>
      </w:r>
      <w:r w:rsidR="000A443A" w:rsidRPr="000A443A">
        <w:t xml:space="preserve">B. Stuart stated there will be a pre-construction meeting held this week and he will give the Board a full report by email. </w:t>
      </w:r>
    </w:p>
    <w:p w:rsidR="000A443A" w:rsidRPr="000A443A" w:rsidRDefault="000A443A" w:rsidP="00C9182B">
      <w:pPr>
        <w:pStyle w:val="BodyTextIndent"/>
        <w:ind w:left="708"/>
      </w:pPr>
    </w:p>
    <w:p w:rsidR="006B5D13" w:rsidRDefault="006B5D13" w:rsidP="006B5D13">
      <w:pPr>
        <w:pStyle w:val="BodyTextIndent"/>
        <w:ind w:left="0"/>
      </w:pPr>
      <w:r w:rsidRPr="006B5D13">
        <w:rPr>
          <w:b/>
        </w:rPr>
        <w:t>New Business:</w:t>
      </w:r>
      <w:r>
        <w:rPr>
          <w:b/>
        </w:rPr>
        <w:t xml:space="preserve"> </w:t>
      </w:r>
    </w:p>
    <w:p w:rsidR="006B5D13" w:rsidRDefault="006B5D13" w:rsidP="006B5D13">
      <w:pPr>
        <w:pStyle w:val="BodyTextIndent"/>
        <w:ind w:left="0"/>
      </w:pPr>
    </w:p>
    <w:p w:rsidR="000A443A" w:rsidRDefault="000A443A" w:rsidP="000A443A">
      <w:pPr>
        <w:pStyle w:val="BodyTextIndent"/>
        <w:ind w:left="708"/>
      </w:pPr>
      <w:r w:rsidRPr="000A443A">
        <w:rPr>
          <w:b/>
        </w:rPr>
        <w:t>Signage:</w:t>
      </w:r>
      <w:r>
        <w:rPr>
          <w:b/>
        </w:rPr>
        <w:t xml:space="preserve"> </w:t>
      </w:r>
      <w:r>
        <w:t>The Board discussed the issue with sig</w:t>
      </w:r>
      <w:r w:rsidR="005D141C">
        <w:t>nage. At this time, Tall Ship will keep the original signs</w:t>
      </w:r>
      <w:r>
        <w:t xml:space="preserve">. </w:t>
      </w:r>
    </w:p>
    <w:p w:rsidR="00F936ED" w:rsidRDefault="00F936ED" w:rsidP="000A443A">
      <w:pPr>
        <w:pStyle w:val="BodyTextIndent"/>
        <w:ind w:left="708"/>
      </w:pPr>
    </w:p>
    <w:p w:rsidR="00F936ED" w:rsidRDefault="00F936ED" w:rsidP="000A443A">
      <w:pPr>
        <w:pStyle w:val="BodyTextIndent"/>
        <w:ind w:left="708"/>
      </w:pPr>
      <w:r>
        <w:t xml:space="preserve">Questions and Comments from Owners/Visitors: G. Moser mentioned a hole in the corner of the parking lot left by Charter. B. Stuart stated that he will call Charter and have it corrected. </w:t>
      </w:r>
    </w:p>
    <w:p w:rsidR="00F936ED" w:rsidRDefault="00F936ED" w:rsidP="000A443A">
      <w:pPr>
        <w:pStyle w:val="BodyTextIndent"/>
        <w:ind w:left="708"/>
      </w:pPr>
    </w:p>
    <w:p w:rsidR="00F936ED" w:rsidRPr="000A443A" w:rsidRDefault="00F936ED" w:rsidP="000A443A">
      <w:pPr>
        <w:pStyle w:val="BodyTextIndent"/>
        <w:ind w:left="708"/>
      </w:pPr>
      <w:r>
        <w:t xml:space="preserve">O. </w:t>
      </w:r>
      <w:proofErr w:type="spellStart"/>
      <w:r>
        <w:t>Borys</w:t>
      </w:r>
      <w:proofErr w:type="spellEnd"/>
      <w:r>
        <w:t xml:space="preserve"> asked for clarification on what’s maintained and how to maintain balcony railings. She stated the bylaws are not specific on this issue. </w:t>
      </w:r>
    </w:p>
    <w:p w:rsidR="000A443A" w:rsidRDefault="006B5D13" w:rsidP="000A443A">
      <w:pPr>
        <w:pStyle w:val="BodyTextIndent"/>
        <w:ind w:left="0"/>
      </w:pPr>
      <w:r>
        <w:tab/>
      </w:r>
    </w:p>
    <w:p w:rsidR="006B5D13" w:rsidRPr="006B5D13" w:rsidRDefault="006B5D13" w:rsidP="006B5D13">
      <w:pPr>
        <w:pStyle w:val="BodyTextIndent"/>
        <w:ind w:left="0"/>
      </w:pPr>
    </w:p>
    <w:p w:rsidR="00625A02" w:rsidRDefault="00625A02" w:rsidP="00625A02">
      <w:pPr>
        <w:pStyle w:val="BodyTextIndent"/>
        <w:ind w:left="0"/>
        <w:rPr>
          <w:bCs/>
        </w:rPr>
      </w:pPr>
      <w:r w:rsidRPr="007044D2">
        <w:rPr>
          <w:b/>
          <w:bCs/>
        </w:rPr>
        <w:t>Adjourn:</w:t>
      </w:r>
      <w:r>
        <w:rPr>
          <w:bCs/>
        </w:rPr>
        <w:t xml:space="preserve"> </w:t>
      </w:r>
      <w:r w:rsidR="00F936ED">
        <w:rPr>
          <w:bCs/>
        </w:rPr>
        <w:t>F. Patterson</w:t>
      </w:r>
      <w:r>
        <w:rPr>
          <w:bCs/>
        </w:rPr>
        <w:t xml:space="preserve"> made a motion to adjourn. </w:t>
      </w:r>
      <w:r w:rsidR="00F936ED">
        <w:rPr>
          <w:bCs/>
        </w:rPr>
        <w:t xml:space="preserve">B. </w:t>
      </w:r>
      <w:proofErr w:type="spellStart"/>
      <w:r w:rsidR="00F936ED">
        <w:rPr>
          <w:bCs/>
        </w:rPr>
        <w:t>Stojetz</w:t>
      </w:r>
      <w:proofErr w:type="spellEnd"/>
      <w:r>
        <w:rPr>
          <w:bCs/>
        </w:rPr>
        <w:t xml:space="preserve"> seconded this motion and the meeting adjourned.</w:t>
      </w:r>
      <w:r w:rsidR="00F936ED">
        <w:rPr>
          <w:bCs/>
        </w:rPr>
        <w:t xml:space="preserve"> The meeting continued in executive session. </w:t>
      </w:r>
    </w:p>
    <w:p w:rsidR="00625A02" w:rsidRDefault="00625A02" w:rsidP="00625A02">
      <w:pPr>
        <w:rPr>
          <w:bCs/>
        </w:rPr>
      </w:pPr>
    </w:p>
    <w:p w:rsidR="004E761E" w:rsidRPr="004E761E" w:rsidRDefault="00400656" w:rsidP="00625A02">
      <w:r>
        <w:rPr>
          <w:b/>
        </w:rPr>
        <w:t xml:space="preserve">   </w:t>
      </w:r>
    </w:p>
    <w:p w:rsidR="002A7856" w:rsidRDefault="002A7856" w:rsidP="002A7856">
      <w:pPr>
        <w:ind w:left="1080"/>
        <w:jc w:val="center"/>
      </w:pPr>
      <w:r>
        <w:t>(Page 2 of 2)</w:t>
      </w:r>
    </w:p>
    <w:sectPr w:rsidR="002A7856" w:rsidSect="0043539F">
      <w:pgSz w:w="12240" w:h="15840"/>
      <w:pgMar w:top="1138" w:right="1138" w:bottom="113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A8" w:rsidRDefault="008B55A8" w:rsidP="007A0030">
      <w:r>
        <w:separator/>
      </w:r>
    </w:p>
  </w:endnote>
  <w:endnote w:type="continuationSeparator" w:id="0">
    <w:p w:rsidR="008B55A8" w:rsidRDefault="008B55A8" w:rsidP="007A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A8" w:rsidRDefault="008B55A8" w:rsidP="007A0030">
      <w:r>
        <w:separator/>
      </w:r>
    </w:p>
  </w:footnote>
  <w:footnote w:type="continuationSeparator" w:id="0">
    <w:p w:rsidR="008B55A8" w:rsidRDefault="008B55A8" w:rsidP="007A0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EED61848"/>
    <w:name w:val="WW8Num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3523"/>
        </w:tabs>
        <w:ind w:left="3523" w:hanging="360"/>
      </w:pPr>
    </w:lvl>
    <w:lvl w:ilvl="1">
      <w:start w:val="1"/>
      <w:numFmt w:val="decimal"/>
      <w:lvlText w:val="%2."/>
      <w:lvlJc w:val="left"/>
      <w:pPr>
        <w:tabs>
          <w:tab w:val="num" w:pos="3883"/>
        </w:tabs>
        <w:ind w:left="3883" w:hanging="360"/>
      </w:pPr>
    </w:lvl>
    <w:lvl w:ilvl="2">
      <w:start w:val="1"/>
      <w:numFmt w:val="decimal"/>
      <w:lvlText w:val="%3."/>
      <w:lvlJc w:val="left"/>
      <w:pPr>
        <w:tabs>
          <w:tab w:val="num" w:pos="4243"/>
        </w:tabs>
        <w:ind w:left="4243" w:hanging="360"/>
      </w:pPr>
    </w:lvl>
    <w:lvl w:ilvl="3">
      <w:start w:val="1"/>
      <w:numFmt w:val="decimal"/>
      <w:lvlText w:val="%4."/>
      <w:lvlJc w:val="left"/>
      <w:pPr>
        <w:tabs>
          <w:tab w:val="num" w:pos="4603"/>
        </w:tabs>
        <w:ind w:left="4603" w:hanging="360"/>
      </w:pPr>
    </w:lvl>
    <w:lvl w:ilvl="4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>
      <w:start w:val="1"/>
      <w:numFmt w:val="decimal"/>
      <w:lvlText w:val="%6."/>
      <w:lvlJc w:val="left"/>
      <w:pPr>
        <w:tabs>
          <w:tab w:val="num" w:pos="5323"/>
        </w:tabs>
        <w:ind w:left="5323" w:hanging="36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5F52CD1"/>
    <w:multiLevelType w:val="hybridMultilevel"/>
    <w:tmpl w:val="8D50DCE4"/>
    <w:lvl w:ilvl="0" w:tplc="F5AE9C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0C5D79CE"/>
    <w:multiLevelType w:val="hybridMultilevel"/>
    <w:tmpl w:val="8B721634"/>
    <w:lvl w:ilvl="0" w:tplc="E9D882E8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466F12"/>
    <w:multiLevelType w:val="hybridMultilevel"/>
    <w:tmpl w:val="A93CE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F5655"/>
    <w:multiLevelType w:val="hybridMultilevel"/>
    <w:tmpl w:val="76703C7A"/>
    <w:lvl w:ilvl="0" w:tplc="2A92A814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8E8251A"/>
    <w:multiLevelType w:val="hybridMultilevel"/>
    <w:tmpl w:val="1A8A9D66"/>
    <w:lvl w:ilvl="0" w:tplc="FFE20D9A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3A671D"/>
    <w:multiLevelType w:val="hybridMultilevel"/>
    <w:tmpl w:val="FC82C2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876"/>
    <w:multiLevelType w:val="hybridMultilevel"/>
    <w:tmpl w:val="365232F8"/>
    <w:lvl w:ilvl="0" w:tplc="B6288B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F34281"/>
    <w:multiLevelType w:val="hybridMultilevel"/>
    <w:tmpl w:val="5896FA48"/>
    <w:lvl w:ilvl="0" w:tplc="6A1ACE3C">
      <w:start w:val="1"/>
      <w:numFmt w:val="decimal"/>
      <w:lvlText w:val="%1)"/>
      <w:lvlJc w:val="left"/>
      <w:pPr>
        <w:tabs>
          <w:tab w:val="num" w:pos="3349"/>
        </w:tabs>
        <w:ind w:left="3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</w:lvl>
  </w:abstractNum>
  <w:abstractNum w:abstractNumId="15">
    <w:nsid w:val="31110AB7"/>
    <w:multiLevelType w:val="hybridMultilevel"/>
    <w:tmpl w:val="F8346E16"/>
    <w:lvl w:ilvl="0" w:tplc="4B8EF7C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99A4F9B"/>
    <w:multiLevelType w:val="hybridMultilevel"/>
    <w:tmpl w:val="14EE6ED0"/>
    <w:lvl w:ilvl="0" w:tplc="4B926F66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B50FE3"/>
    <w:multiLevelType w:val="hybridMultilevel"/>
    <w:tmpl w:val="BB86AF78"/>
    <w:lvl w:ilvl="0" w:tplc="C046D0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89E4FE8"/>
    <w:multiLevelType w:val="hybridMultilevel"/>
    <w:tmpl w:val="64D47BA2"/>
    <w:lvl w:ilvl="0" w:tplc="E8D4D56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20B3EE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6A783A65"/>
    <w:multiLevelType w:val="hybridMultilevel"/>
    <w:tmpl w:val="C310C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C26B2"/>
    <w:multiLevelType w:val="hybridMultilevel"/>
    <w:tmpl w:val="76BA22BA"/>
    <w:lvl w:ilvl="0" w:tplc="2A9AC9F0">
      <w:start w:val="7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3D6F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651501E"/>
    <w:multiLevelType w:val="hybridMultilevel"/>
    <w:tmpl w:val="8F2297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A7AFF"/>
    <w:multiLevelType w:val="hybridMultilevel"/>
    <w:tmpl w:val="1DA47F80"/>
    <w:lvl w:ilvl="0" w:tplc="D86C4C5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23"/>
  </w:num>
  <w:num w:numId="10">
    <w:abstractNumId w:val="8"/>
  </w:num>
  <w:num w:numId="11">
    <w:abstractNumId w:val="7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18"/>
  </w:num>
  <w:num w:numId="17">
    <w:abstractNumId w:val="20"/>
  </w:num>
  <w:num w:numId="18">
    <w:abstractNumId w:val="21"/>
  </w:num>
  <w:num w:numId="19">
    <w:abstractNumId w:val="19"/>
  </w:num>
  <w:num w:numId="20">
    <w:abstractNumId w:val="12"/>
  </w:num>
  <w:num w:numId="21">
    <w:abstractNumId w:val="9"/>
  </w:num>
  <w:num w:numId="22">
    <w:abstractNumId w:val="22"/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E293E"/>
    <w:rsid w:val="00000881"/>
    <w:rsid w:val="00003615"/>
    <w:rsid w:val="00006528"/>
    <w:rsid w:val="00022B12"/>
    <w:rsid w:val="00034F59"/>
    <w:rsid w:val="00035654"/>
    <w:rsid w:val="00050A4F"/>
    <w:rsid w:val="00051D43"/>
    <w:rsid w:val="00052E19"/>
    <w:rsid w:val="00053501"/>
    <w:rsid w:val="0005367D"/>
    <w:rsid w:val="00061EE2"/>
    <w:rsid w:val="0006215B"/>
    <w:rsid w:val="0006260F"/>
    <w:rsid w:val="000648CF"/>
    <w:rsid w:val="0007472C"/>
    <w:rsid w:val="000761CC"/>
    <w:rsid w:val="000813F8"/>
    <w:rsid w:val="00090DD4"/>
    <w:rsid w:val="000938CE"/>
    <w:rsid w:val="00096606"/>
    <w:rsid w:val="00097715"/>
    <w:rsid w:val="000A185B"/>
    <w:rsid w:val="000A298A"/>
    <w:rsid w:val="000A443A"/>
    <w:rsid w:val="000A7ABF"/>
    <w:rsid w:val="000B66E4"/>
    <w:rsid w:val="000C196E"/>
    <w:rsid w:val="000C69FE"/>
    <w:rsid w:val="000D0FAA"/>
    <w:rsid w:val="000D58C2"/>
    <w:rsid w:val="000D5F3F"/>
    <w:rsid w:val="000E0EA6"/>
    <w:rsid w:val="000F2358"/>
    <w:rsid w:val="000F68FC"/>
    <w:rsid w:val="00103582"/>
    <w:rsid w:val="001048DB"/>
    <w:rsid w:val="00104C84"/>
    <w:rsid w:val="0010670C"/>
    <w:rsid w:val="00110E0F"/>
    <w:rsid w:val="00111A7C"/>
    <w:rsid w:val="001148B1"/>
    <w:rsid w:val="00121333"/>
    <w:rsid w:val="00124478"/>
    <w:rsid w:val="0012524C"/>
    <w:rsid w:val="001302E1"/>
    <w:rsid w:val="0013291B"/>
    <w:rsid w:val="00133586"/>
    <w:rsid w:val="00135852"/>
    <w:rsid w:val="001425F7"/>
    <w:rsid w:val="00147CCB"/>
    <w:rsid w:val="00153D2C"/>
    <w:rsid w:val="00153EBF"/>
    <w:rsid w:val="00155C81"/>
    <w:rsid w:val="0015775A"/>
    <w:rsid w:val="00172B20"/>
    <w:rsid w:val="00175B71"/>
    <w:rsid w:val="0017629C"/>
    <w:rsid w:val="00183F11"/>
    <w:rsid w:val="00187BC0"/>
    <w:rsid w:val="00193221"/>
    <w:rsid w:val="001A4020"/>
    <w:rsid w:val="001A66E3"/>
    <w:rsid w:val="001B3A96"/>
    <w:rsid w:val="001C224B"/>
    <w:rsid w:val="001C6F84"/>
    <w:rsid w:val="001D5057"/>
    <w:rsid w:val="001D71D8"/>
    <w:rsid w:val="001E6F9A"/>
    <w:rsid w:val="001F1419"/>
    <w:rsid w:val="001F2B93"/>
    <w:rsid w:val="002007C4"/>
    <w:rsid w:val="00223790"/>
    <w:rsid w:val="00223D49"/>
    <w:rsid w:val="0022570C"/>
    <w:rsid w:val="00230671"/>
    <w:rsid w:val="00230CB2"/>
    <w:rsid w:val="002330DA"/>
    <w:rsid w:val="00242F8A"/>
    <w:rsid w:val="00252EFF"/>
    <w:rsid w:val="00255C88"/>
    <w:rsid w:val="0025680E"/>
    <w:rsid w:val="002602B8"/>
    <w:rsid w:val="002641C9"/>
    <w:rsid w:val="0026586B"/>
    <w:rsid w:val="00270D95"/>
    <w:rsid w:val="00270DA3"/>
    <w:rsid w:val="00275C37"/>
    <w:rsid w:val="00277A7D"/>
    <w:rsid w:val="0028018C"/>
    <w:rsid w:val="00280812"/>
    <w:rsid w:val="0028255F"/>
    <w:rsid w:val="00284743"/>
    <w:rsid w:val="002861F3"/>
    <w:rsid w:val="002A1BBC"/>
    <w:rsid w:val="002A4FA1"/>
    <w:rsid w:val="002A6D56"/>
    <w:rsid w:val="002A7856"/>
    <w:rsid w:val="002B59E2"/>
    <w:rsid w:val="002B6298"/>
    <w:rsid w:val="002B66B2"/>
    <w:rsid w:val="002C0CCE"/>
    <w:rsid w:val="002C684F"/>
    <w:rsid w:val="002D309A"/>
    <w:rsid w:val="002D5520"/>
    <w:rsid w:val="002D7C5E"/>
    <w:rsid w:val="002E1AD6"/>
    <w:rsid w:val="002E3045"/>
    <w:rsid w:val="002F42A4"/>
    <w:rsid w:val="00301481"/>
    <w:rsid w:val="0030411A"/>
    <w:rsid w:val="00304FD0"/>
    <w:rsid w:val="00316BFE"/>
    <w:rsid w:val="003174F8"/>
    <w:rsid w:val="00322291"/>
    <w:rsid w:val="00331885"/>
    <w:rsid w:val="00335C22"/>
    <w:rsid w:val="003436E0"/>
    <w:rsid w:val="003554C3"/>
    <w:rsid w:val="00372444"/>
    <w:rsid w:val="00373FE9"/>
    <w:rsid w:val="003805D1"/>
    <w:rsid w:val="00381722"/>
    <w:rsid w:val="0039403F"/>
    <w:rsid w:val="003941FD"/>
    <w:rsid w:val="00394937"/>
    <w:rsid w:val="003A1FBF"/>
    <w:rsid w:val="003A4B89"/>
    <w:rsid w:val="003A5427"/>
    <w:rsid w:val="003A5B4A"/>
    <w:rsid w:val="003C1661"/>
    <w:rsid w:val="003C758B"/>
    <w:rsid w:val="003D3F63"/>
    <w:rsid w:val="003D4CFF"/>
    <w:rsid w:val="003D5B8D"/>
    <w:rsid w:val="003D5D62"/>
    <w:rsid w:val="003D67CD"/>
    <w:rsid w:val="003D7488"/>
    <w:rsid w:val="003E4D2A"/>
    <w:rsid w:val="003E7131"/>
    <w:rsid w:val="003E7928"/>
    <w:rsid w:val="003F4063"/>
    <w:rsid w:val="00400656"/>
    <w:rsid w:val="004105D2"/>
    <w:rsid w:val="00414DCE"/>
    <w:rsid w:val="00415837"/>
    <w:rsid w:val="0041710A"/>
    <w:rsid w:val="0042121F"/>
    <w:rsid w:val="004349F2"/>
    <w:rsid w:val="00434CEF"/>
    <w:rsid w:val="0043539F"/>
    <w:rsid w:val="00435F2E"/>
    <w:rsid w:val="00441AFA"/>
    <w:rsid w:val="00441B4C"/>
    <w:rsid w:val="004518DA"/>
    <w:rsid w:val="00453DA0"/>
    <w:rsid w:val="00461C1C"/>
    <w:rsid w:val="00465CF7"/>
    <w:rsid w:val="0047016C"/>
    <w:rsid w:val="00471C6E"/>
    <w:rsid w:val="004732A5"/>
    <w:rsid w:val="004755A3"/>
    <w:rsid w:val="00477988"/>
    <w:rsid w:val="0049576E"/>
    <w:rsid w:val="004A6FBC"/>
    <w:rsid w:val="004B098D"/>
    <w:rsid w:val="004B650A"/>
    <w:rsid w:val="004C240D"/>
    <w:rsid w:val="004C5BA5"/>
    <w:rsid w:val="004C7BD5"/>
    <w:rsid w:val="004D3E94"/>
    <w:rsid w:val="004D48AC"/>
    <w:rsid w:val="004D67A5"/>
    <w:rsid w:val="004D69CE"/>
    <w:rsid w:val="004E12C0"/>
    <w:rsid w:val="004E6138"/>
    <w:rsid w:val="004E761E"/>
    <w:rsid w:val="004F11E7"/>
    <w:rsid w:val="004F2CAA"/>
    <w:rsid w:val="004F41DF"/>
    <w:rsid w:val="005000FC"/>
    <w:rsid w:val="00500628"/>
    <w:rsid w:val="0050269D"/>
    <w:rsid w:val="00504BDE"/>
    <w:rsid w:val="0051235E"/>
    <w:rsid w:val="00513652"/>
    <w:rsid w:val="00524F32"/>
    <w:rsid w:val="005366D5"/>
    <w:rsid w:val="00541CF4"/>
    <w:rsid w:val="00554858"/>
    <w:rsid w:val="0055500E"/>
    <w:rsid w:val="00555C87"/>
    <w:rsid w:val="0055759B"/>
    <w:rsid w:val="00561770"/>
    <w:rsid w:val="00567023"/>
    <w:rsid w:val="00567431"/>
    <w:rsid w:val="00573771"/>
    <w:rsid w:val="00576DCB"/>
    <w:rsid w:val="005813D8"/>
    <w:rsid w:val="00587B1E"/>
    <w:rsid w:val="005916AD"/>
    <w:rsid w:val="00594F63"/>
    <w:rsid w:val="00595D5B"/>
    <w:rsid w:val="005B2D24"/>
    <w:rsid w:val="005B4A82"/>
    <w:rsid w:val="005C2581"/>
    <w:rsid w:val="005C36B5"/>
    <w:rsid w:val="005D127A"/>
    <w:rsid w:val="005D141C"/>
    <w:rsid w:val="005D3458"/>
    <w:rsid w:val="005D40E3"/>
    <w:rsid w:val="005D7C79"/>
    <w:rsid w:val="005E0B97"/>
    <w:rsid w:val="005E293E"/>
    <w:rsid w:val="005E60AA"/>
    <w:rsid w:val="005E7081"/>
    <w:rsid w:val="005E7EE4"/>
    <w:rsid w:val="005F4DAE"/>
    <w:rsid w:val="0060093A"/>
    <w:rsid w:val="00605845"/>
    <w:rsid w:val="006126D2"/>
    <w:rsid w:val="0061325E"/>
    <w:rsid w:val="00625A02"/>
    <w:rsid w:val="00633E33"/>
    <w:rsid w:val="00645916"/>
    <w:rsid w:val="006535C4"/>
    <w:rsid w:val="00655437"/>
    <w:rsid w:val="006579D7"/>
    <w:rsid w:val="00660047"/>
    <w:rsid w:val="00661125"/>
    <w:rsid w:val="0066691C"/>
    <w:rsid w:val="00683C6E"/>
    <w:rsid w:val="0069062B"/>
    <w:rsid w:val="006A1271"/>
    <w:rsid w:val="006A2019"/>
    <w:rsid w:val="006A32AC"/>
    <w:rsid w:val="006A5C70"/>
    <w:rsid w:val="006A5E3A"/>
    <w:rsid w:val="006A69EB"/>
    <w:rsid w:val="006B1D5E"/>
    <w:rsid w:val="006B370B"/>
    <w:rsid w:val="006B511B"/>
    <w:rsid w:val="006B5D13"/>
    <w:rsid w:val="006B7A64"/>
    <w:rsid w:val="006C0E18"/>
    <w:rsid w:val="006C671C"/>
    <w:rsid w:val="006E1213"/>
    <w:rsid w:val="006E1559"/>
    <w:rsid w:val="006E2213"/>
    <w:rsid w:val="006F54D6"/>
    <w:rsid w:val="006F791A"/>
    <w:rsid w:val="00704333"/>
    <w:rsid w:val="007044D2"/>
    <w:rsid w:val="00713908"/>
    <w:rsid w:val="00715EC8"/>
    <w:rsid w:val="0072077E"/>
    <w:rsid w:val="00721859"/>
    <w:rsid w:val="00722392"/>
    <w:rsid w:val="00732CD8"/>
    <w:rsid w:val="00735067"/>
    <w:rsid w:val="00736857"/>
    <w:rsid w:val="00736B67"/>
    <w:rsid w:val="007451BC"/>
    <w:rsid w:val="00746F43"/>
    <w:rsid w:val="00752F33"/>
    <w:rsid w:val="00753A59"/>
    <w:rsid w:val="00762262"/>
    <w:rsid w:val="007631AB"/>
    <w:rsid w:val="00764430"/>
    <w:rsid w:val="00765CF7"/>
    <w:rsid w:val="00766F44"/>
    <w:rsid w:val="007709F0"/>
    <w:rsid w:val="00773389"/>
    <w:rsid w:val="00781B7E"/>
    <w:rsid w:val="007A0030"/>
    <w:rsid w:val="007A72C1"/>
    <w:rsid w:val="007C2993"/>
    <w:rsid w:val="007C58F3"/>
    <w:rsid w:val="007C5CA5"/>
    <w:rsid w:val="007D12A0"/>
    <w:rsid w:val="007D3060"/>
    <w:rsid w:val="007D585B"/>
    <w:rsid w:val="007E2243"/>
    <w:rsid w:val="007F3E3E"/>
    <w:rsid w:val="007F6E41"/>
    <w:rsid w:val="008015C3"/>
    <w:rsid w:val="00805EFD"/>
    <w:rsid w:val="0080650E"/>
    <w:rsid w:val="0080758D"/>
    <w:rsid w:val="0081644C"/>
    <w:rsid w:val="00820EFC"/>
    <w:rsid w:val="008426D7"/>
    <w:rsid w:val="00850B2A"/>
    <w:rsid w:val="00865FE3"/>
    <w:rsid w:val="008715C5"/>
    <w:rsid w:val="008724FE"/>
    <w:rsid w:val="008775BA"/>
    <w:rsid w:val="00877DA9"/>
    <w:rsid w:val="00877DFA"/>
    <w:rsid w:val="00882B25"/>
    <w:rsid w:val="008A13AB"/>
    <w:rsid w:val="008A22B2"/>
    <w:rsid w:val="008A7601"/>
    <w:rsid w:val="008B2F9D"/>
    <w:rsid w:val="008B44BC"/>
    <w:rsid w:val="008B55A8"/>
    <w:rsid w:val="008B579B"/>
    <w:rsid w:val="008B774C"/>
    <w:rsid w:val="008C1085"/>
    <w:rsid w:val="008D10A6"/>
    <w:rsid w:val="008D28A6"/>
    <w:rsid w:val="008D5B19"/>
    <w:rsid w:val="008E305D"/>
    <w:rsid w:val="008F0854"/>
    <w:rsid w:val="008F0D23"/>
    <w:rsid w:val="009029E1"/>
    <w:rsid w:val="00902E66"/>
    <w:rsid w:val="00903AD7"/>
    <w:rsid w:val="00905148"/>
    <w:rsid w:val="00910E98"/>
    <w:rsid w:val="00911B1E"/>
    <w:rsid w:val="0091248C"/>
    <w:rsid w:val="00913550"/>
    <w:rsid w:val="009135D4"/>
    <w:rsid w:val="009173F3"/>
    <w:rsid w:val="00921ADC"/>
    <w:rsid w:val="00926E57"/>
    <w:rsid w:val="00934859"/>
    <w:rsid w:val="00935DE9"/>
    <w:rsid w:val="00935FD4"/>
    <w:rsid w:val="00940767"/>
    <w:rsid w:val="009455B7"/>
    <w:rsid w:val="0094632A"/>
    <w:rsid w:val="00953458"/>
    <w:rsid w:val="0096465E"/>
    <w:rsid w:val="009664D9"/>
    <w:rsid w:val="00967EBC"/>
    <w:rsid w:val="009713B1"/>
    <w:rsid w:val="009754A4"/>
    <w:rsid w:val="00975F74"/>
    <w:rsid w:val="00977F0C"/>
    <w:rsid w:val="00980C61"/>
    <w:rsid w:val="00981712"/>
    <w:rsid w:val="00982412"/>
    <w:rsid w:val="00987947"/>
    <w:rsid w:val="00991DA1"/>
    <w:rsid w:val="009A17E3"/>
    <w:rsid w:val="009A6C73"/>
    <w:rsid w:val="009A7FC6"/>
    <w:rsid w:val="009B5319"/>
    <w:rsid w:val="009B691B"/>
    <w:rsid w:val="009C0EBE"/>
    <w:rsid w:val="009C4CC3"/>
    <w:rsid w:val="009D062C"/>
    <w:rsid w:val="009D11B9"/>
    <w:rsid w:val="009D59F0"/>
    <w:rsid w:val="009D6F5C"/>
    <w:rsid w:val="009E328F"/>
    <w:rsid w:val="009E6D54"/>
    <w:rsid w:val="00A00115"/>
    <w:rsid w:val="00A11630"/>
    <w:rsid w:val="00A1400E"/>
    <w:rsid w:val="00A16578"/>
    <w:rsid w:val="00A17800"/>
    <w:rsid w:val="00A2123A"/>
    <w:rsid w:val="00A220EF"/>
    <w:rsid w:val="00A313C9"/>
    <w:rsid w:val="00A45E4F"/>
    <w:rsid w:val="00A52328"/>
    <w:rsid w:val="00A53E94"/>
    <w:rsid w:val="00A649CE"/>
    <w:rsid w:val="00A67CB4"/>
    <w:rsid w:val="00A71078"/>
    <w:rsid w:val="00A72931"/>
    <w:rsid w:val="00A76250"/>
    <w:rsid w:val="00A84715"/>
    <w:rsid w:val="00A86217"/>
    <w:rsid w:val="00A91ADA"/>
    <w:rsid w:val="00A91B02"/>
    <w:rsid w:val="00A93251"/>
    <w:rsid w:val="00A96E4F"/>
    <w:rsid w:val="00AA154D"/>
    <w:rsid w:val="00AA393C"/>
    <w:rsid w:val="00AA4EAF"/>
    <w:rsid w:val="00AB74DB"/>
    <w:rsid w:val="00AC28A8"/>
    <w:rsid w:val="00AD3888"/>
    <w:rsid w:val="00AD42CE"/>
    <w:rsid w:val="00AD4C6E"/>
    <w:rsid w:val="00AF0EAE"/>
    <w:rsid w:val="00AF5B02"/>
    <w:rsid w:val="00B033C2"/>
    <w:rsid w:val="00B05D1C"/>
    <w:rsid w:val="00B10269"/>
    <w:rsid w:val="00B14343"/>
    <w:rsid w:val="00B1530B"/>
    <w:rsid w:val="00B16AF5"/>
    <w:rsid w:val="00B22316"/>
    <w:rsid w:val="00B33C18"/>
    <w:rsid w:val="00B35E53"/>
    <w:rsid w:val="00B378BE"/>
    <w:rsid w:val="00B4243E"/>
    <w:rsid w:val="00B44C6A"/>
    <w:rsid w:val="00B554FE"/>
    <w:rsid w:val="00B634EC"/>
    <w:rsid w:val="00B810E4"/>
    <w:rsid w:val="00B83CC9"/>
    <w:rsid w:val="00B92963"/>
    <w:rsid w:val="00B9427B"/>
    <w:rsid w:val="00B952C8"/>
    <w:rsid w:val="00BC0DD0"/>
    <w:rsid w:val="00BC1E1C"/>
    <w:rsid w:val="00BC610D"/>
    <w:rsid w:val="00BC65FC"/>
    <w:rsid w:val="00BD45C6"/>
    <w:rsid w:val="00BE0678"/>
    <w:rsid w:val="00BE17A3"/>
    <w:rsid w:val="00BE2B34"/>
    <w:rsid w:val="00BE3DE7"/>
    <w:rsid w:val="00BF3608"/>
    <w:rsid w:val="00BF37B6"/>
    <w:rsid w:val="00BF751D"/>
    <w:rsid w:val="00C016CB"/>
    <w:rsid w:val="00C04C4A"/>
    <w:rsid w:val="00C0714B"/>
    <w:rsid w:val="00C15390"/>
    <w:rsid w:val="00C16232"/>
    <w:rsid w:val="00C32614"/>
    <w:rsid w:val="00C372B4"/>
    <w:rsid w:val="00C43A8B"/>
    <w:rsid w:val="00C44967"/>
    <w:rsid w:val="00C50616"/>
    <w:rsid w:val="00C524E7"/>
    <w:rsid w:val="00C60388"/>
    <w:rsid w:val="00C610C6"/>
    <w:rsid w:val="00C7567F"/>
    <w:rsid w:val="00C87DAF"/>
    <w:rsid w:val="00C9182B"/>
    <w:rsid w:val="00C93217"/>
    <w:rsid w:val="00C946DC"/>
    <w:rsid w:val="00C97CFF"/>
    <w:rsid w:val="00CA32E7"/>
    <w:rsid w:val="00CA5514"/>
    <w:rsid w:val="00CB02C5"/>
    <w:rsid w:val="00CB0BB0"/>
    <w:rsid w:val="00CC4F08"/>
    <w:rsid w:val="00CC622A"/>
    <w:rsid w:val="00CD2A49"/>
    <w:rsid w:val="00CD3C24"/>
    <w:rsid w:val="00CD5E30"/>
    <w:rsid w:val="00CE331C"/>
    <w:rsid w:val="00CE6A1A"/>
    <w:rsid w:val="00CF0C44"/>
    <w:rsid w:val="00CF0D4D"/>
    <w:rsid w:val="00CF1E55"/>
    <w:rsid w:val="00CF3C8D"/>
    <w:rsid w:val="00D00366"/>
    <w:rsid w:val="00D004A2"/>
    <w:rsid w:val="00D03D6E"/>
    <w:rsid w:val="00D04F15"/>
    <w:rsid w:val="00D0583B"/>
    <w:rsid w:val="00D21773"/>
    <w:rsid w:val="00D22664"/>
    <w:rsid w:val="00D22EF9"/>
    <w:rsid w:val="00D23EB7"/>
    <w:rsid w:val="00D2727E"/>
    <w:rsid w:val="00D32DC6"/>
    <w:rsid w:val="00D33549"/>
    <w:rsid w:val="00D372E4"/>
    <w:rsid w:val="00D3756A"/>
    <w:rsid w:val="00D43672"/>
    <w:rsid w:val="00D45109"/>
    <w:rsid w:val="00D502A2"/>
    <w:rsid w:val="00D52BA2"/>
    <w:rsid w:val="00D5374D"/>
    <w:rsid w:val="00D566C1"/>
    <w:rsid w:val="00D5760D"/>
    <w:rsid w:val="00D71EEF"/>
    <w:rsid w:val="00D753C2"/>
    <w:rsid w:val="00D83B8F"/>
    <w:rsid w:val="00D90CA3"/>
    <w:rsid w:val="00D938B8"/>
    <w:rsid w:val="00D95ED0"/>
    <w:rsid w:val="00D96F7E"/>
    <w:rsid w:val="00DB55CB"/>
    <w:rsid w:val="00DB576B"/>
    <w:rsid w:val="00DB5D54"/>
    <w:rsid w:val="00DD024C"/>
    <w:rsid w:val="00DD25C3"/>
    <w:rsid w:val="00DD2710"/>
    <w:rsid w:val="00DF44BF"/>
    <w:rsid w:val="00E0016D"/>
    <w:rsid w:val="00E020AF"/>
    <w:rsid w:val="00E10D1A"/>
    <w:rsid w:val="00E272F3"/>
    <w:rsid w:val="00E352F7"/>
    <w:rsid w:val="00E47E49"/>
    <w:rsid w:val="00E61257"/>
    <w:rsid w:val="00E645FE"/>
    <w:rsid w:val="00E76BE8"/>
    <w:rsid w:val="00E838A5"/>
    <w:rsid w:val="00E87ACB"/>
    <w:rsid w:val="00E90924"/>
    <w:rsid w:val="00E96C4E"/>
    <w:rsid w:val="00E96C74"/>
    <w:rsid w:val="00E97F7F"/>
    <w:rsid w:val="00EB7AA7"/>
    <w:rsid w:val="00EC7674"/>
    <w:rsid w:val="00ED2DFA"/>
    <w:rsid w:val="00ED4A1F"/>
    <w:rsid w:val="00ED5337"/>
    <w:rsid w:val="00EE0C91"/>
    <w:rsid w:val="00EE5697"/>
    <w:rsid w:val="00EE647B"/>
    <w:rsid w:val="00EF1C56"/>
    <w:rsid w:val="00EF438F"/>
    <w:rsid w:val="00EF7B77"/>
    <w:rsid w:val="00F026CE"/>
    <w:rsid w:val="00F10DFB"/>
    <w:rsid w:val="00F262C2"/>
    <w:rsid w:val="00F343BB"/>
    <w:rsid w:val="00F365EF"/>
    <w:rsid w:val="00F37245"/>
    <w:rsid w:val="00F37A7B"/>
    <w:rsid w:val="00F42031"/>
    <w:rsid w:val="00F45759"/>
    <w:rsid w:val="00F61959"/>
    <w:rsid w:val="00F81E4E"/>
    <w:rsid w:val="00F8244B"/>
    <w:rsid w:val="00F84CF6"/>
    <w:rsid w:val="00F860FC"/>
    <w:rsid w:val="00F927A6"/>
    <w:rsid w:val="00F936ED"/>
    <w:rsid w:val="00F943D1"/>
    <w:rsid w:val="00F943F1"/>
    <w:rsid w:val="00F949F6"/>
    <w:rsid w:val="00FB2A2B"/>
    <w:rsid w:val="00FB2DFD"/>
    <w:rsid w:val="00FC215A"/>
    <w:rsid w:val="00FC5E33"/>
    <w:rsid w:val="00FC7D7C"/>
    <w:rsid w:val="00FD119D"/>
    <w:rsid w:val="00FD137E"/>
    <w:rsid w:val="00FF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9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3539F"/>
  </w:style>
  <w:style w:type="paragraph" w:customStyle="1" w:styleId="Heading">
    <w:name w:val="Heading"/>
    <w:basedOn w:val="Normal"/>
    <w:next w:val="BodyText"/>
    <w:rsid w:val="004353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rsid w:val="0043539F"/>
    <w:pPr>
      <w:spacing w:after="120"/>
    </w:pPr>
  </w:style>
  <w:style w:type="paragraph" w:styleId="List">
    <w:name w:val="List"/>
    <w:basedOn w:val="BodyText"/>
    <w:semiHidden/>
    <w:rsid w:val="0043539F"/>
  </w:style>
  <w:style w:type="paragraph" w:styleId="Caption">
    <w:name w:val="caption"/>
    <w:basedOn w:val="Normal"/>
    <w:qFormat/>
    <w:rsid w:val="004353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3539F"/>
    <w:pPr>
      <w:suppressLineNumbers/>
    </w:pPr>
  </w:style>
  <w:style w:type="paragraph" w:styleId="BalloonText">
    <w:name w:val="Balloon Text"/>
    <w:basedOn w:val="Normal"/>
    <w:semiHidden/>
    <w:unhideWhenUsed/>
    <w:rsid w:val="0043539F"/>
    <w:rPr>
      <w:rFonts w:ascii="Segoe UI" w:hAnsi="Segoe UI"/>
      <w:sz w:val="18"/>
      <w:szCs w:val="16"/>
    </w:rPr>
  </w:style>
  <w:style w:type="character" w:customStyle="1" w:styleId="BalloonTextChar">
    <w:name w:val="Balloon Text Char"/>
    <w:semiHidden/>
    <w:rsid w:val="0043539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odyTextIndent">
    <w:name w:val="Body Text Indent"/>
    <w:basedOn w:val="Normal"/>
    <w:semiHidden/>
    <w:rsid w:val="0043539F"/>
    <w:pPr>
      <w:ind w:left="1069"/>
    </w:pPr>
  </w:style>
  <w:style w:type="paragraph" w:styleId="BodyTextIndent2">
    <w:name w:val="Body Text Indent 2"/>
    <w:basedOn w:val="Normal"/>
    <w:semiHidden/>
    <w:rsid w:val="0043539F"/>
    <w:pPr>
      <w:ind w:left="1080"/>
    </w:pPr>
  </w:style>
  <w:style w:type="paragraph" w:styleId="ListParagraph">
    <w:name w:val="List Paragraph"/>
    <w:basedOn w:val="Normal"/>
    <w:uiPriority w:val="34"/>
    <w:qFormat/>
    <w:rsid w:val="00AC28A8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414D-5B6A-4F5B-A58C-295A2F7B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 SHIP ASSOCIATION</vt:lpstr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SHIP ASSOCIATION</dc:title>
  <dc:creator>Diane Lee</dc:creator>
  <cp:lastModifiedBy>kolping27@live.com</cp:lastModifiedBy>
  <cp:revision>2</cp:revision>
  <cp:lastPrinted>2016-01-14T19:01:00Z</cp:lastPrinted>
  <dcterms:created xsi:type="dcterms:W3CDTF">2016-04-14T17:00:00Z</dcterms:created>
  <dcterms:modified xsi:type="dcterms:W3CDTF">2016-04-14T17:00:00Z</dcterms:modified>
</cp:coreProperties>
</file>